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附件2</w:t>
      </w: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2024年“国科大杯”创新创业大赛</w:t>
      </w: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产教融合赛道方案</w:t>
      </w:r>
    </w:p>
    <w:p>
      <w:pPr>
        <w:spacing w:line="560" w:lineRule="exact"/>
        <w:jc w:val="center"/>
        <w:rPr>
          <w:rFonts w:ascii="Times New Roman" w:eastAsia="方正小标宋简体" w:hAnsi="Times New Roman" w:cs="方正公文小标宋" w:hint="eastAsia"/>
          <w:bCs/>
          <w:sz w:val="44"/>
          <w:szCs w:val="44"/>
        </w:rPr>
      </w:pPr>
    </w:p>
    <w:p>
      <w:pPr>
        <w:pStyle w:val="Normal(Web)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黑体" w:hAnsi="Times New Roman" w:cs="黑体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t xml:space="preserve">参赛形式</w:t>
      </w:r>
    </w:p>
    <w:p>
      <w:pPr>
        <w:pStyle w:val="ListParagraph"/>
        <w:spacing w:line="560" w:lineRule="exact"/>
        <w:ind w:firstLine="640"/>
        <w:rPr>
          <w:rFonts w:ascii="Times New Roman" w:eastAsia="仿宋_GB2312" w:hAnsi="Times New Roman" w:cs="仿宋_GB2312" w:hint="eastAsia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本赛道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以团队为单位报名参赛，鼓励师生共同组建参赛团队。每个参赛团队的参赛成员不少于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3人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，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不多于15人（含团队负责人）。</w:t>
      </w:r>
    </w:p>
    <w:p>
      <w:pPr>
        <w:pStyle w:val="Normal(Web)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黑体" w:hAnsi="Times New Roman" w:cs="黑体" w:hint="default"/>
          <w:kern w:val="2"/>
          <w:sz w:val="32"/>
          <w:szCs w:val="32"/>
          <w:lang w:val="en-US" w:eastAsia="zh-CN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  <w:lang w:val="en-US" w:eastAsia="zh-CN"/>
        </w:rPr>
        <w:t xml:space="preserve">参赛对象</w:t>
      </w:r>
    </w:p>
    <w:p>
      <w:pPr>
        <w:pStyle w:val="ListParagraph"/>
        <w:spacing w:line="560" w:lineRule="exact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参赛申报人须为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项目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负责人，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项目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负责人须为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国科大师生、校友或中国科学院院属单位相关人员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。</w:t>
      </w:r>
    </w:p>
    <w:p>
      <w:pPr>
        <w:pStyle w:val="Normal(Web)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黑体" w:hAnsi="Times New Roman" w:cs="黑体" w:hint="eastAsia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t xml:space="preserve">赛制流程</w:t>
      </w:r>
    </w:p>
    <w:p>
      <w:pPr>
        <w:pStyle w:val="Normal(Web)"/>
        <w:widowControl/>
        <w:shd w:val="clear" w:color="auto" w:fill="FFFFFF"/>
        <w:spacing w:beforeAutospacing="0" w:after="100" w:afterAutospacing="0" w:line="560" w:lineRule="exact"/>
        <w:ind w:firstLine="640" w:firstLineChars="200"/>
        <w:rPr>
          <w:rFonts w:ascii="Times New Roman" w:eastAsia="仿宋_GB2312" w:hAnsi="Times New Roman" w:cs="仿宋_GB2312"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（一）命题发布（2024年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val="en-US" w:eastAsia="zh-CN"/>
        </w:rPr>
        <w:t xml:space="preserve">7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月），命题围绕新能源、新材料、先进制造、电子信息等产业，基于产业发展真实需求进行命题发布。命题通过“国科大杯”创新创业大赛报名网站（网址：http://ucasstar.sie.ac.cn/）、官方微信公众号（“国科大创新创业”、“国科大现代产业学院”）进行发布。</w:t>
      </w:r>
    </w:p>
    <w:p>
      <w:pPr>
        <w:pStyle w:val="Normal(Web)"/>
        <w:widowControl/>
        <w:shd w:val="clear" w:color="auto" w:fill="FFFFFF"/>
        <w:spacing w:beforeAutospacing="0" w:after="100" w:afterAutospacing="0" w:line="560" w:lineRule="exact"/>
        <w:ind w:firstLine="640" w:firstLineChars="200"/>
        <w:rPr>
          <w:rFonts w:ascii="Times New Roman" w:eastAsia="仿宋_GB2312" w:hAnsi="Times New Roman" w:cs="仿宋_GB2312"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（二）参赛报名（2024年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val="en-US" w:eastAsia="zh-CN"/>
        </w:rPr>
        <w:t xml:space="preserve">7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-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val="en-US" w:eastAsia="zh-CN"/>
        </w:rPr>
        <w:t xml:space="preserve">8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月）。参赛团队结合自身研究领域、专业背景等自主选择命题进行报名，并于2024年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val="en-US" w:eastAsia="zh-CN"/>
        </w:rPr>
        <w:t xml:space="preserve">8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月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val="en-US" w:eastAsia="zh-CN"/>
        </w:rPr>
        <w:t xml:space="preserve">22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日前，通过“国科大杯”创新创业大赛报名网站（网址：http://ucasstar.sie.ac.cn/）进行报名。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（三）初赛（2024年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9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月）。大赛组委会组织专家对参赛团队方案进行会评。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（四）复赛（2024年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9-10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月）。大赛组委会组织专家对晋级复赛的项目进行现场评审，入围团队以现场路演的方式进行展示。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（五）总决赛（2024年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11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月）。大赛组委会组织专家对晋级总决赛的项目进行现场评审，入围团队以现场路演的方式进行展示。</w:t>
      </w:r>
    </w:p>
    <w:p>
      <w:pPr>
        <w:pStyle w:val="Normal(Web)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黑体" w:hAnsi="Times New Roman" w:cs="黑体" w:hint="eastAsia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t xml:space="preserve">奖项设置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本赛道设置一等奖、二等奖、三等奖、优秀方案奖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 w:cs="仿宋_GB2312"/>
          <w:sz w:val="32"/>
          <w:szCs w:val="32"/>
        </w:rPr>
        <w:t xml:space="preserve">所有现金奖励均为税前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一等奖：1名，奖金5万元。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二等奖：2名，奖金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各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3万元。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三等奖：3名，奖金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各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2万元。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优秀方案奖：12名，奖金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各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0.5万元。</w:t>
      </w:r>
    </w:p>
    <w:p>
      <w:pPr>
        <w:pStyle w:val="Normal(Web)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黑体" w:hAnsi="Times New Roman" w:cs="黑体" w:hint="eastAsia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t xml:space="preserve">其他说明</w:t>
      </w:r>
    </w:p>
    <w:p>
      <w:pPr>
        <w:pStyle w:val="Normal(Web)"/>
        <w:widowControl/>
        <w:shd w:val="clear" w:color="auto" w:fill="FFFFFF"/>
        <w:spacing w:beforeAutospacing="0" w:after="100" w:afterAutospacing="0" w:line="560" w:lineRule="exact"/>
        <w:ind w:firstLine="640" w:firstLineChars="200"/>
        <w:jc w:val="both"/>
        <w:rPr>
          <w:rFonts w:ascii="Times New Roman" w:hAnsi="Times New Roman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产教融合赛道获奖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val="en-US" w:eastAsia="zh-CN"/>
        </w:rPr>
        <w:t xml:space="preserve">项目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可优先获得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val="en-US" w:eastAsia="zh-CN"/>
        </w:rPr>
        <w:t xml:space="preserve">魏桥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青年创新研发基金、专项基金支持。大赛鼓励产业方与项目组赛后积极对</w:t>
      </w:r>
      <w:bookmarkStart w:id="0" w:name="_GoBack"/>
      <w:bookmarkEnd w:id="0"/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接，深化产教融合，促进科技创新与产业创新深度融合发展。</w:t>
      </w:r>
    </w:p>
    <w:p>
      <w:pPr/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94FC6F-1D82-490C-916A-C67EB27EC6E1}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2" w:fontKey="{250A9163-A9C8-4D98-AFF6-63DF906C43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936ED6-09D3-4F90-B0D3-612CF3A522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064037E-F2A5-4BB7-B96F-9A94DE188B2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DDFE127C-B8F3-41A3-A481-859916B12FE8}"/>
  </w:font>
  <w:font w:name="仿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ZjEwMmU0OTRmMDc5Y2E1NTU3NjU5MDM4NDg1MGJkMjY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(Web)">
    <w:name w:val="Normal (Web)"/>
    <w:basedOn w:val="Normal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W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2024-07-04T18:07:00Z</dcterms:created>
  <dc:creator>波鸣</dc:creator>
  <cp:lastModifiedBy>波鸣</cp:lastModifiedBy>
  <dcterms:modified xsi:type="dcterms:W3CDTF">2024-07-04T04:24:59Z</dcterms:modified>
  <cp:revision>1</cp:revision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735</Characters>
  <Lines>0</Lines>
  <Paragraphs>0</Paragraphs>
  <TotalTime>0</TotalTime>
  <ScaleCrop>false</ScaleCrop>
  <LinksUpToDate>false</LinksUpToDate>
  <CharactersWithSpaces>735</CharactersWithSpaces>
  <Application>WPS Office_12.1.0.16929_F1E327BC-269C-435d-A152-05C5408002CA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605878BEF81FD48A6A1486662ECBB121_43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653</Words>
  <Characters>735</Characters>
  <Application>WPS Office_12.1.0.16929_F1E327BC-269C-435d-A152-05C5408002CA</Application>
  <DocSecurity>0</DocSecurity>
  <Lines>0</Lines>
  <Paragraphs>0</Paragraphs>
  <CharactersWithSpaces>735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波鸣</dc:creator>
  <cp:lastModifiedBy>波鸣</cp:lastModifiedBy>
  <cp:revision>1</cp:revision>
  <dcterms:created xsi:type="dcterms:W3CDTF">2024-07-04T18:07:00Z</dcterms:created>
  <dcterms:modified xsi:type="dcterms:W3CDTF">2024-07-04T04:24:59Z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2052-12.1.0.16929</vt:lpstr>
  </property>
  <property fmtid="{D5CDD505-2E9C-101B-9397-08002B2CF9AE}" pid="3" name="ICV">
    <vt:lpstr>605878BEF81FD48A6A1486662ECBB121_43</vt:lpstr>
  </property>
</Properties>
</file>